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System Design Document:</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RF Direction of Arrival System</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4">
      <w:pPr>
        <w:widowControl w:val="0"/>
        <w:ind w:left="720" w:righ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Ryan Clayton</w:t>
      </w:r>
    </w:p>
    <w:p w:rsidR="00000000" w:rsidDel="00000000" w:rsidP="00000000" w:rsidRDefault="00000000" w:rsidRPr="00000000" w14:paraId="00000005">
      <w:pPr>
        <w:widowControl w:val="0"/>
        <w:ind w:left="720" w:righ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Robert Kramer</w:t>
      </w:r>
    </w:p>
    <w:p w:rsidR="00000000" w:rsidDel="00000000" w:rsidP="00000000" w:rsidRDefault="00000000" w:rsidRPr="00000000" w14:paraId="00000006">
      <w:pPr>
        <w:widowControl w:val="0"/>
        <w:ind w:left="720" w:righ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Dalton Mitchum</w:t>
      </w:r>
    </w:p>
    <w:p w:rsidR="00000000" w:rsidDel="00000000" w:rsidP="00000000" w:rsidRDefault="00000000" w:rsidRPr="00000000" w14:paraId="00000007">
      <w:pPr>
        <w:widowControl w:val="0"/>
        <w:ind w:left="720" w:righ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Krishna Patel</w:t>
      </w:r>
    </w:p>
    <w:p w:rsidR="00000000" w:rsidDel="00000000" w:rsidP="00000000" w:rsidRDefault="00000000" w:rsidRPr="00000000" w14:paraId="00000008">
      <w:pPr>
        <w:widowControl w:val="0"/>
        <w:ind w:left="720" w:righ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Sylvie Sorese</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554826" cy="2780791"/>
            <wp:effectExtent b="0" l="0" r="0" t="0"/>
            <wp:docPr descr="Icon&#10;&#10;Description automatically generated" id="30" name="image6.png"/>
            <a:graphic>
              <a:graphicData uri="http://schemas.openxmlformats.org/drawingml/2006/picture">
                <pic:pic>
                  <pic:nvPicPr>
                    <pic:cNvPr descr="Icon&#10;&#10;Description automatically generated" id="0" name="image6.png"/>
                    <pic:cNvPicPr preferRelativeResize="0"/>
                  </pic:nvPicPr>
                  <pic:blipFill>
                    <a:blip r:embed="rId7"/>
                    <a:srcRect b="0" l="0" r="0" t="0"/>
                    <a:stretch>
                      <a:fillRect/>
                    </a:stretch>
                  </pic:blipFill>
                  <pic:spPr>
                    <a:xfrm>
                      <a:off x="0" y="0"/>
                      <a:ext cx="3554826" cy="278079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83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8"/>
        <w:gridCol w:w="4122"/>
        <w:tblGridChange w:id="0">
          <w:tblGrid>
            <w:gridCol w:w="4258"/>
            <w:gridCol w:w="4122"/>
          </w:tblGrid>
        </w:tblGridChange>
      </w:tblGrid>
      <w:tr>
        <w:trPr>
          <w:trHeight w:val="327" w:hRule="atLeast"/>
        </w:trPr>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Version</w:t>
            </w:r>
          </w:p>
        </w:tc>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Date</w:t>
            </w:r>
          </w:p>
        </w:tc>
      </w:tr>
      <w:tr>
        <w:trPr>
          <w:trHeight w:val="306" w:hRule="atLeast"/>
        </w:trPr>
        <w:tc>
          <w:tcPr>
            <w:tcBorders>
              <w:top w:color="000000" w:space="0" w:sz="18" w:val="single"/>
            </w:tcBorders>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V1.</w:t>
            </w:r>
            <w:r w:rsidDel="00000000" w:rsidR="00000000" w:rsidRPr="00000000">
              <w:rPr>
                <w:rFonts w:ascii="Times New Roman" w:cs="Times New Roman" w:eastAsia="Times New Roman" w:hAnsi="Times New Roman"/>
                <w:sz w:val="22"/>
                <w:szCs w:val="22"/>
                <w:rtl w:val="0"/>
              </w:rPr>
              <w:t xml:space="preserve">0</w:t>
            </w:r>
            <w:r w:rsidDel="00000000" w:rsidR="00000000" w:rsidRPr="00000000">
              <w:rPr>
                <w:rtl w:val="0"/>
              </w:rPr>
            </w:r>
          </w:p>
        </w:tc>
        <w:tc>
          <w:tcPr>
            <w:tcBorders>
              <w:top w:color="000000" w:space="0" w:sz="18" w:val="single"/>
            </w:tcBorders>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sz w:val="22"/>
                <w:szCs w:val="22"/>
                <w:rtl w:val="0"/>
              </w:rPr>
              <w:t xml:space="preserve">18</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/202</w:t>
            </w:r>
            <w:r w:rsidDel="00000000" w:rsidR="00000000" w:rsidRPr="00000000">
              <w:rPr>
                <w:rFonts w:ascii="Times New Roman" w:cs="Times New Roman" w:eastAsia="Times New Roman" w:hAnsi="Times New Roman"/>
                <w:sz w:val="22"/>
                <w:szCs w:val="22"/>
                <w:rtl w:val="0"/>
              </w:rPr>
              <w:t xml:space="preserve">1</w:t>
            </w:r>
            <w:r w:rsidDel="00000000" w:rsidR="00000000" w:rsidRPr="00000000">
              <w:rPr>
                <w:rtl w:val="0"/>
              </w:rPr>
            </w:r>
          </w:p>
        </w:tc>
      </w:tr>
      <w:tr>
        <w:trPr>
          <w:trHeight w:val="327" w:hRule="atLeast"/>
        </w:trPr>
        <w:tc>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V2.0</w:t>
            </w:r>
          </w:p>
        </w:tc>
        <w:tc>
          <w:tcPr/>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3/18/2021</w:t>
            </w:r>
            <w:r w:rsidDel="00000000" w:rsidR="00000000" w:rsidRPr="00000000">
              <w:rPr>
                <w:rtl w:val="0"/>
              </w:rPr>
            </w:r>
          </w:p>
        </w:tc>
      </w:tr>
      <w:tr>
        <w:trPr>
          <w:trHeight w:val="306" w:hRule="atLeast"/>
        </w:trPr>
        <w:tc>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V3.0</w:t>
            </w:r>
          </w:p>
        </w:tc>
        <w:tc>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1"/>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D">
          <w:pPr>
            <w:tabs>
              <w:tab w:val="right" w:pos="9360"/>
            </w:tabs>
            <w:spacing w:before="8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Purpose and Scope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Project Executive Summary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System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Design Constraints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1.2.3 Future Contingencies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Document Organization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Project References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Glossary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SYSTEM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System Hardware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dvxfdzuu9d1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 System Software Architecture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_heading=h.dvxfdzuu9d1q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Internal Communications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HUMAN-MACHINE INTERFACE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Inputs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Outputs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DETAILED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Signal of Interest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Hardware Detailed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Software Detailed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Demodulation Subsystem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GPIO Subsystem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4.3.3 Triangulation Subsystem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Internal Communications Detailed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EXTERNAL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Interface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Interface Detailed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after="80"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SYSTEM INTEGRITY CONTROLS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pStyle w:val="Heading1"/>
        <w:rPr/>
      </w:pPr>
      <w:bookmarkStart w:colFirst="0" w:colLast="0" w:name="_heading=h.30j0zll" w:id="1"/>
      <w:bookmarkEnd w:id="1"/>
      <w:r w:rsidDel="00000000" w:rsidR="00000000" w:rsidRPr="00000000">
        <w:rPr>
          <w:sz w:val="30"/>
          <w:szCs w:val="30"/>
          <w:rtl w:val="0"/>
        </w:rPr>
        <w:t xml:space="preserve">1 INTRODUCTION</w:t>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2"/>
        <w:rPr>
          <w:sz w:val="26"/>
          <w:szCs w:val="26"/>
        </w:rPr>
      </w:pPr>
      <w:bookmarkStart w:colFirst="0" w:colLast="0" w:name="_heading=h.1fob9te" w:id="2"/>
      <w:bookmarkEnd w:id="2"/>
      <w:r w:rsidDel="00000000" w:rsidR="00000000" w:rsidRPr="00000000">
        <w:rPr>
          <w:sz w:val="26"/>
          <w:szCs w:val="26"/>
          <w:rtl w:val="0"/>
        </w:rPr>
        <w:t xml:space="preserve">1.1 Purpose and Scope</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purpose of the System Design Document is to describe the system requirements, system architecture, human-machine interfaces, detailed design, and external interfaces</w:t>
      </w:r>
      <w:r w:rsidDel="00000000" w:rsidR="00000000" w:rsidRPr="00000000">
        <w:rPr>
          <w:rFonts w:ascii="Times New Roman" w:cs="Times New Roman" w:eastAsia="Times New Roman" w:hAnsi="Times New Roman"/>
          <w:rtl w:val="0"/>
        </w:rPr>
        <w:t xml:space="preserve"> for RF Direction of Arrival System . </w:t>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pStyle w:val="Heading2"/>
        <w:rPr>
          <w:sz w:val="26"/>
          <w:szCs w:val="26"/>
        </w:rPr>
      </w:pPr>
      <w:bookmarkStart w:colFirst="0" w:colLast="0" w:name="_heading=h.3znysh7" w:id="3"/>
      <w:bookmarkEnd w:id="3"/>
      <w:r w:rsidDel="00000000" w:rsidR="00000000" w:rsidRPr="00000000">
        <w:rPr>
          <w:sz w:val="26"/>
          <w:szCs w:val="26"/>
          <w:rtl w:val="0"/>
        </w:rPr>
        <w:t xml:space="preserve">1.2 Project Executive Summary</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provides a descriptive overview of the DoA system from a management perspective.</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pStyle w:val="Heading3"/>
        <w:rPr/>
      </w:pPr>
      <w:bookmarkStart w:colFirst="0" w:colLast="0" w:name="_heading=h.2et92p0" w:id="4"/>
      <w:bookmarkEnd w:id="4"/>
      <w:r w:rsidDel="00000000" w:rsidR="00000000" w:rsidRPr="00000000">
        <w:rPr>
          <w:b w:val="1"/>
          <w:rtl w:val="0"/>
        </w:rPr>
        <w:t xml:space="preserve">1.2.1 System Overview</w:t>
      </w:r>
      <w:r w:rsidDel="00000000" w:rsidR="00000000" w:rsidRPr="00000000">
        <w:rPr>
          <w:rtl w:val="0"/>
        </w:rPr>
        <w:t xml:space="preserve"> </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goal of the Radio Frequency (RF) Direction of Arrival System is to design an affordable system that detects the directions of arrival of an RF propagating wave, in the ISM band, with the intention of eventually being used in a classroom setting. </w:t>
      </w:r>
      <w:r w:rsidDel="00000000" w:rsidR="00000000" w:rsidRPr="00000000">
        <w:rPr>
          <w:rFonts w:ascii="Times New Roman" w:cs="Times New Roman" w:eastAsia="Times New Roman" w:hAnsi="Times New Roman"/>
          <w:rtl w:val="0"/>
        </w:rPr>
        <w:t xml:space="preserve">There are three main sections to the system. This consists of the antenna array, the GNU radio/SDR receiver and the Raspberry Pi. The antenna array detects the signal which is then sent through the switching array. Then the signal is passed through a bandpass filter and amplifier before it is sent to the HackRF One. The Raspberry Pi will then receive the signal from the HackRF One to be processed. Once the signal is processed, the result will be displayed on the display screen (GNURadio).</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317750"/>
            <wp:effectExtent b="0" l="0" r="0" t="0"/>
            <wp:docPr descr="Diagram&#10;&#10;Description automatically generated" id="34" name="image2.png"/>
            <a:graphic>
              <a:graphicData uri="http://schemas.openxmlformats.org/drawingml/2006/picture">
                <pic:pic>
                  <pic:nvPicPr>
                    <pic:cNvPr descr="Diagram&#10;&#10;Description automatically generated" id="0" name="image2.png"/>
                    <pic:cNvPicPr preferRelativeResize="0"/>
                  </pic:nvPicPr>
                  <pic:blipFill>
                    <a:blip r:embed="rId8"/>
                    <a:srcRect b="0" l="0" r="0" t="0"/>
                    <a:stretch>
                      <a:fillRect/>
                    </a:stretch>
                  </pic:blipFill>
                  <pic:spPr>
                    <a:xfrm>
                      <a:off x="0" y="0"/>
                      <a:ext cx="5943600" cy="23177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Block Diagram of System Overview</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pStyle w:val="Heading3"/>
        <w:rPr>
          <w:b w:val="1"/>
        </w:rPr>
      </w:pPr>
      <w:bookmarkStart w:colFirst="0" w:colLast="0" w:name="_heading=h.tyjcwt" w:id="5"/>
      <w:bookmarkEnd w:id="5"/>
      <w:r w:rsidDel="00000000" w:rsidR="00000000" w:rsidRPr="00000000">
        <w:rPr>
          <w:b w:val="1"/>
          <w:rtl w:val="0"/>
        </w:rPr>
        <w:t xml:space="preserve">1.2.2 Design Constraints</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is limited to two major factors, budget and components. The total cost of components shall not exceed $1,500. For the project, the components will be purchased from online vendors if possible. The goal is to avoid constructing components as much as possible so that the project can be recreated by someone else.</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pStyle w:val="Heading3"/>
        <w:rPr>
          <w:b w:val="1"/>
        </w:rPr>
      </w:pPr>
      <w:bookmarkStart w:colFirst="0" w:colLast="0" w:name="_heading=h.3dy6vkm" w:id="6"/>
      <w:bookmarkEnd w:id="6"/>
      <w:r w:rsidDel="00000000" w:rsidR="00000000" w:rsidRPr="00000000">
        <w:rPr>
          <w:b w:val="1"/>
          <w:rtl w:val="0"/>
        </w:rPr>
        <w:t xml:space="preserve">1.2.3 Future Contingencies</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will be no contingencies applied to this system in the future.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pStyle w:val="Heading2"/>
        <w:rPr>
          <w:sz w:val="26"/>
          <w:szCs w:val="26"/>
        </w:rPr>
      </w:pPr>
      <w:bookmarkStart w:colFirst="0" w:colLast="0" w:name="_heading=h.1t3h5sf" w:id="7"/>
      <w:bookmarkEnd w:id="7"/>
      <w:r w:rsidDel="00000000" w:rsidR="00000000" w:rsidRPr="00000000">
        <w:rPr>
          <w:sz w:val="26"/>
          <w:szCs w:val="26"/>
          <w:rtl w:val="0"/>
        </w:rPr>
        <w:t xml:space="preserve">1.3 Document Organization</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Design Document is constructed to provide an overall concept of the system design. This d</w:t>
      </w:r>
      <w:r w:rsidDel="00000000" w:rsidR="00000000" w:rsidRPr="00000000">
        <w:rPr>
          <w:rFonts w:ascii="Times New Roman" w:cs="Times New Roman" w:eastAsia="Times New Roman" w:hAnsi="Times New Roman"/>
          <w:rtl w:val="0"/>
        </w:rPr>
        <w:t xml:space="preserve">ocument will explain the hardware and software system architecture. Following that there will be a Human-Machine Interface section where the inputs and outputs will be discussed. The Detailed Design section will go into further details of the hardware and software design aspects of the system. The document will close off with a brief section discussing the integrity controls of the system. </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pStyle w:val="Heading2"/>
        <w:rPr>
          <w:sz w:val="26"/>
          <w:szCs w:val="26"/>
        </w:rPr>
      </w:pPr>
      <w:bookmarkStart w:colFirst="0" w:colLast="0" w:name="_heading=h.4d34og8" w:id="8"/>
      <w:bookmarkEnd w:id="8"/>
      <w:r w:rsidDel="00000000" w:rsidR="00000000" w:rsidRPr="00000000">
        <w:rPr>
          <w:sz w:val="26"/>
          <w:szCs w:val="26"/>
          <w:rtl w:val="0"/>
        </w:rPr>
        <w:t xml:space="preserve">1.4 Project References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references used in the creation and formation of the subsystem:</w:t>
        <w:br w:type="textWrapping"/>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2"/>
        <w:rPr>
          <w:sz w:val="26"/>
          <w:szCs w:val="26"/>
        </w:rPr>
      </w:pPr>
      <w:bookmarkStart w:colFirst="0" w:colLast="0" w:name="_heading=h.2s8eyo1" w:id="9"/>
      <w:bookmarkEnd w:id="9"/>
      <w:r w:rsidDel="00000000" w:rsidR="00000000" w:rsidRPr="00000000">
        <w:rPr>
          <w:sz w:val="26"/>
          <w:szCs w:val="26"/>
          <w:rtl w:val="0"/>
        </w:rPr>
        <w:t xml:space="preserve">1.5 Glossary</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ADS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Design System</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Antennas and Propagation Society</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Continuous Time </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Direction of Arrival</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ERAU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Embry Riddle Aeronautical University </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GPIO</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202124"/>
          <w:highlight w:val="white"/>
          <w:rtl w:val="0"/>
        </w:rPr>
        <w:t xml:space="preserve">General Purpose Input/Output</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IEEE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Institute of Electrical and Electronics Engineers</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Industrial, Scientific, and Medical</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Low-Noise Amplifier</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Radio Frequency </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SDR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Software Defined Radio</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SPDT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Single Pole Double Throw</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SP4T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Single Pole Four Throw</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0">
      <w:pPr>
        <w:pStyle w:val="Heading1"/>
        <w:rPr/>
      </w:pPr>
      <w:bookmarkStart w:colFirst="0" w:colLast="0" w:name="_heading=h.17dp8vu" w:id="10"/>
      <w:bookmarkEnd w:id="10"/>
      <w:r w:rsidDel="00000000" w:rsidR="00000000" w:rsidRPr="00000000">
        <w:rPr>
          <w:sz w:val="30"/>
          <w:szCs w:val="30"/>
          <w:rtl w:val="0"/>
        </w:rPr>
        <w:t xml:space="preserve">2 SYSTEM ARCHITECTURE </w:t>
      </w:r>
      <w:r w:rsidDel="00000000" w:rsidR="00000000" w:rsidRPr="00000000">
        <w:rPr>
          <w:rtl w:val="0"/>
        </w:rPr>
        <w:t xml:space="preserve">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provides an overview of the hardware and software architecture.  </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pStyle w:val="Heading2"/>
        <w:rPr>
          <w:sz w:val="26"/>
          <w:szCs w:val="26"/>
        </w:rPr>
      </w:pPr>
      <w:bookmarkStart w:colFirst="0" w:colLast="0" w:name="_heading=h.3rdcrjn" w:id="11"/>
      <w:bookmarkEnd w:id="11"/>
      <w:r w:rsidDel="00000000" w:rsidR="00000000" w:rsidRPr="00000000">
        <w:rPr>
          <w:sz w:val="26"/>
          <w:szCs w:val="26"/>
          <w:rtl w:val="0"/>
        </w:rPr>
        <w:t xml:space="preserve">2.1 System Hardware Architecture</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DoA detection system consists of multiple hardware components. This section will go in-depth about what </w:t>
      </w:r>
      <w:r w:rsidDel="00000000" w:rsidR="00000000" w:rsidRPr="00000000">
        <w:rPr>
          <w:rFonts w:ascii="Times New Roman" w:cs="Times New Roman" w:eastAsia="Times New Roman" w:hAnsi="Times New Roman"/>
          <w:rtl w:val="0"/>
        </w:rPr>
        <w:t xml:space="preserve">each subsystem will do. </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components will be utilized to connect the system as a whole</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APAMBJ-135 Antenna</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antennas arranged in an octagon shape to build the overall antenna. </w:t>
      </w: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SKY13351-278LF RF Switch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SPDT switch used to send the signal to the SDR. </w:t>
      </w:r>
      <w:r w:rsidDel="00000000" w:rsidR="00000000" w:rsidRPr="00000000">
        <w:rPr>
          <w:rtl w:val="0"/>
        </w:rPr>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PE4244A-Z RF Switch – SP4T switch used to send signal to SPDT switch. </w:t>
      </w:r>
    </w:p>
    <w:p w:rsidR="00000000" w:rsidDel="00000000" w:rsidP="00000000" w:rsidRDefault="00000000" w:rsidRPr="00000000" w14:paraId="0000008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HackRF One – SDR that receives the 5.8GHz signal. </w:t>
      </w:r>
    </w:p>
    <w:p w:rsidR="00000000" w:rsidDel="00000000" w:rsidP="00000000" w:rsidRDefault="00000000" w:rsidRPr="00000000" w14:paraId="0000008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HMC311LP3ETR RF Amplifier – Amplifier </w:t>
      </w:r>
      <w:r w:rsidDel="00000000" w:rsidR="00000000" w:rsidRPr="00000000">
        <w:rPr>
          <w:rFonts w:ascii="Times New Roman" w:cs="Times New Roman" w:eastAsia="Times New Roman" w:hAnsi="Times New Roman"/>
          <w:rtl w:val="0"/>
        </w:rPr>
        <w:t xml:space="preserve">used to amplify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desired signal after filtering. </w:t>
      </w:r>
      <w:r w:rsidDel="00000000" w:rsidR="00000000" w:rsidRPr="00000000">
        <w:rPr>
          <w:rtl w:val="0"/>
        </w:rPr>
      </w:r>
    </w:p>
    <w:p w:rsidR="00000000" w:rsidDel="00000000" w:rsidP="00000000" w:rsidRDefault="00000000" w:rsidRPr="00000000" w14:paraId="0000008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RFBPF1608060K98Q1C RF Band Pass Filter – Filter used to limit bandwidth of output signal to limit interference. </w:t>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Raspberry Pi 4– Computer used to determine the direction of signal using frequency modulation.</w:t>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PIM370 Display – Extension of RaspberryPi that will display the direction result of DoA system.</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demonstrates the design of the 8 antennas that make up the whole antenna system. The antennas will be mounted onto a copper plate with copper deflectors to assist in refining the signal to be detected by one antenna. Figure 3 exhibits the physical design of the antenna array. </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775359" cy="2827249"/>
            <wp:effectExtent b="0" l="0" r="0" t="0"/>
            <wp:docPr descr="Shape, polygon&#10;&#10;Description automatically generated" id="32" name="image10.png"/>
            <a:graphic>
              <a:graphicData uri="http://schemas.openxmlformats.org/drawingml/2006/picture">
                <pic:pic>
                  <pic:nvPicPr>
                    <pic:cNvPr descr="Shape, polygon&#10;&#10;Description automatically generated" id="0" name="image10.png"/>
                    <pic:cNvPicPr preferRelativeResize="0"/>
                  </pic:nvPicPr>
                  <pic:blipFill>
                    <a:blip r:embed="rId9"/>
                    <a:srcRect b="0" l="0" r="0" t="0"/>
                    <a:stretch>
                      <a:fillRect/>
                    </a:stretch>
                  </pic:blipFill>
                  <pic:spPr>
                    <a:xfrm>
                      <a:off x="0" y="0"/>
                      <a:ext cx="2775359" cy="282724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 Basic Antenna Array and Positioning</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128277" cy="2346542"/>
            <wp:effectExtent b="0" l="0" r="0" t="0"/>
            <wp:docPr id="3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128277" cy="234654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 Antenna Array mounted on copper base. </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pStyle w:val="Heading2"/>
        <w:rPr>
          <w:sz w:val="26"/>
          <w:szCs w:val="26"/>
        </w:rPr>
      </w:pPr>
      <w:bookmarkStart w:colFirst="0" w:colLast="0" w:name="_heading=h.26in1rg" w:id="12"/>
      <w:bookmarkEnd w:id="12"/>
      <w:r w:rsidDel="00000000" w:rsidR="00000000" w:rsidRPr="00000000">
        <w:rPr>
          <w:rtl w:val="0"/>
        </w:rPr>
      </w:r>
    </w:p>
    <w:p w:rsidR="00000000" w:rsidDel="00000000" w:rsidP="00000000" w:rsidRDefault="00000000" w:rsidRPr="00000000" w14:paraId="000000B5">
      <w:pPr>
        <w:pStyle w:val="Heading2"/>
        <w:rPr>
          <w:sz w:val="26"/>
          <w:szCs w:val="26"/>
        </w:rPr>
      </w:pPr>
      <w:bookmarkStart w:colFirst="0" w:colLast="0" w:name="_heading=h.dvxfdzuu9d1q" w:id="13"/>
      <w:bookmarkEnd w:id="13"/>
      <w:r w:rsidDel="00000000" w:rsidR="00000000" w:rsidRPr="00000000">
        <w:rPr>
          <w:sz w:val="26"/>
          <w:szCs w:val="26"/>
          <w:rtl w:val="0"/>
        </w:rPr>
        <w:t xml:space="preserve">2.2 System Software Architecture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 Raspberry Pi</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Raspberry Pi will utilize Python to control which antennas are going to be on with use of GPIO pins. </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diagram here) </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 Class Diagram </w:t>
      </w:r>
    </w:p>
    <w:p w:rsidR="00000000" w:rsidDel="00000000" w:rsidP="00000000" w:rsidRDefault="00000000" w:rsidRPr="00000000" w14:paraId="000000B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2.2.2 GNU Radio </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GNU Radio will utilize Python to generate a display of the frequencies received by the SDR. This will also output a readable CSV file to interpret the information. Figure 5 below explains the information being read and processed by Python in a block format. </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184770</wp:posOffset>
            </wp:positionV>
            <wp:extent cx="5943600" cy="2870200"/>
            <wp:effectExtent b="0" l="0" r="0" t="0"/>
            <wp:wrapTopAndBottom distB="114300" distT="114300"/>
            <wp:docPr id="4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870200"/>
                    </a:xfrm>
                    <a:prstGeom prst="rect"/>
                    <a:ln/>
                  </pic:spPr>
                </pic:pic>
              </a:graphicData>
            </a:graphic>
          </wp:anchor>
        </w:drawing>
      </w:r>
    </w:p>
    <w:p w:rsidR="00000000" w:rsidDel="00000000" w:rsidP="00000000" w:rsidRDefault="00000000" w:rsidRPr="00000000" w14:paraId="000000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 Block diagram of processed signals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rPr>
          <w:sz w:val="26"/>
          <w:szCs w:val="26"/>
        </w:rPr>
      </w:pPr>
      <w:bookmarkStart w:colFirst="0" w:colLast="0" w:name="_heading=h.lnxbz9" w:id="14"/>
      <w:bookmarkEnd w:id="14"/>
      <w:r w:rsidDel="00000000" w:rsidR="00000000" w:rsidRPr="00000000">
        <w:rPr>
          <w:sz w:val="26"/>
          <w:szCs w:val="26"/>
          <w:rtl w:val="0"/>
        </w:rPr>
        <w:t xml:space="preserve">2.3 Internal Communications Architecture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flow diagram below represents the internal communications of the system. This consists of the directional antenna, the GNU radio/SDR receivers and the Raspberry Pi 4. The antenna array will receive signals. The Raspberry Pi 4 will be used to control which antennas are going to be enabled at certain times. The SDR is to recognize the signals transmitted to the directional antenna and be able to display the reading on GNU radio. </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 Data flow diagram of the process of the RF Direction of Arrival System</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pStyle w:val="Heading1"/>
        <w:rPr>
          <w:sz w:val="30"/>
          <w:szCs w:val="30"/>
        </w:rPr>
      </w:pPr>
      <w:bookmarkStart w:colFirst="0" w:colLast="0" w:name="_heading=h.35nkun2" w:id="15"/>
      <w:bookmarkEnd w:id="15"/>
      <w:r w:rsidDel="00000000" w:rsidR="00000000" w:rsidRPr="00000000">
        <w:rPr>
          <w:sz w:val="30"/>
          <w:szCs w:val="30"/>
          <w:rtl w:val="0"/>
        </w:rPr>
        <w:t xml:space="preserve">3 HUMAN-MACHINE INTERFACE</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pStyle w:val="Heading2"/>
        <w:rPr>
          <w:sz w:val="26"/>
          <w:szCs w:val="26"/>
        </w:rPr>
      </w:pPr>
      <w:bookmarkStart w:colFirst="0" w:colLast="0" w:name="_heading=h.1ksv4uv" w:id="16"/>
      <w:bookmarkEnd w:id="16"/>
      <w:r w:rsidDel="00000000" w:rsidR="00000000" w:rsidRPr="00000000">
        <w:rPr>
          <w:sz w:val="26"/>
          <w:szCs w:val="26"/>
          <w:rtl w:val="0"/>
        </w:rPr>
        <w:t xml:space="preserve">3.1 Inputs</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only inputs that the user will have to provide to the system are turning the system on or off. There will be a switch that allows the user to do so. </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pStyle w:val="Heading2"/>
        <w:rPr/>
      </w:pPr>
      <w:bookmarkStart w:colFirst="0" w:colLast="0" w:name="_heading=h.44sinio" w:id="17"/>
      <w:bookmarkEnd w:id="17"/>
      <w:r w:rsidDel="00000000" w:rsidR="00000000" w:rsidRPr="00000000">
        <w:rPr>
          <w:sz w:val="26"/>
          <w:szCs w:val="26"/>
          <w:rtl w:val="0"/>
        </w:rPr>
        <w:t xml:space="preserve">3.2 Outputs</w:t>
      </w:r>
      <w:r w:rsidDel="00000000" w:rsidR="00000000" w:rsidRPr="00000000">
        <w:rPr>
          <w:rtl w:val="0"/>
        </w:rPr>
        <w:t xml:space="preserve"> </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only output of the system will be the direction that the generated 5.8GHz signal is coming from</w:t>
      </w:r>
      <w:r w:rsidDel="00000000" w:rsidR="00000000" w:rsidRPr="00000000">
        <w:rPr>
          <w:rFonts w:ascii="Times New Roman" w:cs="Times New Roman" w:eastAsia="Times New Roman" w:hAnsi="Times New Roman"/>
          <w:rtl w:val="0"/>
        </w:rPr>
        <w:t xml:space="preserve"> on the display.</w:t>
      </w: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Display Output from system. </w:t>
      </w:r>
      <w:r w:rsidDel="00000000" w:rsidR="00000000" w:rsidRPr="00000000">
        <w:drawing>
          <wp:anchor allowOverlap="1" behindDoc="0" distB="19050" distT="19050" distL="19050" distR="19050" hidden="0" layoutInCell="1" locked="0" relativeHeight="0" simplePos="0">
            <wp:simplePos x="0" y="0"/>
            <wp:positionH relativeFrom="column">
              <wp:posOffset>1766888</wp:posOffset>
            </wp:positionH>
            <wp:positionV relativeFrom="paragraph">
              <wp:posOffset>127620</wp:posOffset>
            </wp:positionV>
            <wp:extent cx="2405198" cy="2482799"/>
            <wp:effectExtent b="0" l="0" r="0" t="0"/>
            <wp:wrapTopAndBottom distB="19050" distT="19050"/>
            <wp:docPr id="2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405198" cy="2482799"/>
                    </a:xfrm>
                    <a:prstGeom prst="rect"/>
                    <a:ln/>
                  </pic:spPr>
                </pic:pic>
              </a:graphicData>
            </a:graphic>
          </wp:anchor>
        </w:drawing>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3.2.1 GNU Radio </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system is running, the user will be presented with the radio frequencies that the antenna array can identify. The user will be able to see the frequency range, bandwidth along with being able to listen to the audio when applicable. The QT GUI interface will let the user offset the frequency, isolate the bandwidth, and also filter the sound like in the case of FM radios. This program will also print out the information collected into a readable csv file. </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5943600" cy="4445000"/>
            <wp:effectExtent b="0" l="0" r="0" t="0"/>
            <wp:wrapTopAndBottom distB="114300" distT="114300"/>
            <wp:docPr id="3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4445000"/>
                    </a:xfrm>
                    <a:prstGeom prst="rect"/>
                    <a:ln/>
                  </pic:spPr>
                </pic:pic>
              </a:graphicData>
            </a:graphic>
          </wp:anchor>
        </w:drawing>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 GNU Radio frequency display </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pStyle w:val="Heading1"/>
        <w:rPr>
          <w:sz w:val="30"/>
          <w:szCs w:val="30"/>
        </w:rPr>
      </w:pPr>
      <w:bookmarkStart w:colFirst="0" w:colLast="0" w:name="_heading=h.2jxsxqh" w:id="18"/>
      <w:bookmarkEnd w:id="18"/>
      <w:r w:rsidDel="00000000" w:rsidR="00000000" w:rsidRPr="00000000">
        <w:rPr>
          <w:sz w:val="30"/>
          <w:szCs w:val="30"/>
          <w:rtl w:val="0"/>
        </w:rPr>
        <w:t xml:space="preserve">4 DETAILED DESIGN </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contains the detailed designs for the signal of interest, hardware components, and software components of the system.  </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pStyle w:val="Heading2"/>
        <w:rPr/>
      </w:pPr>
      <w:bookmarkStart w:colFirst="0" w:colLast="0" w:name="_heading=h.z337ya" w:id="19"/>
      <w:bookmarkEnd w:id="19"/>
      <w:r w:rsidDel="00000000" w:rsidR="00000000" w:rsidRPr="00000000">
        <w:rPr>
          <w:sz w:val="26"/>
          <w:szCs w:val="26"/>
          <w:rtl w:val="0"/>
        </w:rPr>
        <w:t xml:space="preserve">4.1 Signal of Interest</w:t>
      </w:r>
      <w:r w:rsidDel="00000000" w:rsidR="00000000" w:rsidRPr="00000000">
        <w:rPr>
          <w:rtl w:val="0"/>
        </w:rPr>
        <w:t xml:space="preserve"> </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signal of interest for this project is in the ISM band range. This range is between 5.7-5.9 GHz. The signal will be generated in a lab environment using a signal generator. </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pStyle w:val="Heading2"/>
        <w:rPr/>
      </w:pPr>
      <w:bookmarkStart w:colFirst="0" w:colLast="0" w:name="_heading=h.3j2qqm3" w:id="20"/>
      <w:bookmarkEnd w:id="20"/>
      <w:r w:rsidDel="00000000" w:rsidR="00000000" w:rsidRPr="00000000">
        <w:rPr>
          <w:sz w:val="26"/>
          <w:szCs w:val="26"/>
          <w:rtl w:val="0"/>
        </w:rPr>
        <w:t xml:space="preserve">4.2 Hardware Detailed Design</w:t>
      </w:r>
      <w:r w:rsidDel="00000000" w:rsidR="00000000" w:rsidRPr="00000000">
        <w:rPr>
          <w:rtl w:val="0"/>
        </w:rPr>
        <w:t xml:space="preserve"> </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design of the hardware components consists of the antenna array, PCB for switching, external power, and the HackRF One. The specific components used are as follows, eight Abracon APAMBJ-135 antennas, Skyworks SKY13351-378LF SPDT switch, two Peregrine PE42442 SP4T switches, a Raspberry Pi, a Walsin Technology Corporation Band Pass Filter, Analog Devices RF Amplifier, and a HackRF One SDR. </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Antenna Array </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antennas will be mounted on a copper base with copper deflectors attached to corner off each antenna as previously seen in Figure 3. Each antenna is connected to the two SP4T switches on the PCB board using coaxial cables. From the SP4T switches, the logic control pins connect to the Raspberry Pi. The SP4T switches also connect to the one SPDT switch on the PCB board through coaxial cables. Figures </w:t>
      </w:r>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display the basic design of the switches on each PCB board. </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273833" cy="3881563"/>
            <wp:effectExtent b="0" l="0" r="0" t="0"/>
            <wp:docPr id="3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273833" cy="388156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SPDT switch PCB design. </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4552315"/>
            <wp:effectExtent b="0" l="0" r="0" t="0"/>
            <wp:docPr id="3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455231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SP4T switch PCB design.</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developing the physical PCB boards for the switching array, the design was implemented using the ADS software. Simulations were performed to identify the S-Parameters of the PCB layout and their behavior. The center frequency used for these simulations will be 5GHz. Figure </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displays the ADS schematic of the SPDT switch. Transmission lines are used to send the signal through the SP4T to the SPDT.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displays the ADS schematic for the SP4T switches. In this figure, there is only one SP4T switch. The second SP4T switch will mirror the design of the one displayed in the figure. Transmission lines are used to connect the two SP4T switches to the antenna array and the SPDT switch.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943600" cy="3225800"/>
            <wp:effectExtent b="0" l="0" r="0" t="0"/>
            <wp:docPr id="3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ADS schematic for SPDT switch. </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943600" cy="2578100"/>
            <wp:effectExtent b="0" l="0" r="0" t="0"/>
            <wp:docPr id="3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Fonts w:ascii="Times New Roman" w:cs="Times New Roman" w:eastAsia="Times New Roman" w:hAnsi="Times New Roman"/>
          <w:rtl w:val="0"/>
        </w:rPr>
        <w:t xml:space="preserve">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ADS schematic for the two SP4T switches. </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Raspberry Pi</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Raspberry Pi will be connected to the SPDT switch to the logic control pins. </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201885</wp:posOffset>
            </wp:positionV>
            <wp:extent cx="3105150" cy="2819400"/>
            <wp:effectExtent b="0" l="0" r="0" t="0"/>
            <wp:wrapTopAndBottom distB="114300" distT="114300"/>
            <wp:docPr id="3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105150" cy="2819400"/>
                    </a:xfrm>
                    <a:prstGeom prst="rect"/>
                    <a:ln/>
                  </pic:spPr>
                </pic:pic>
              </a:graphicData>
            </a:graphic>
          </wp:anchor>
        </w:drawing>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 Schematics of the GPIO pins on the Raspberry Pi 3 </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HackRF One</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HackRF One is a Software Defined Radio that is used as a USP peripheral. It is composed of SMA female antenna connector, Hi-Speed USB 2.0 and half duplex transceiver. </w:t>
      </w:r>
    </w:p>
    <w:p w:rsidR="00000000" w:rsidDel="00000000" w:rsidP="00000000" w:rsidRDefault="00000000" w:rsidRPr="00000000" w14:paraId="0000010F">
      <w:pPr>
        <w:pStyle w:val="Heading2"/>
        <w:rPr>
          <w:sz w:val="26"/>
          <w:szCs w:val="26"/>
        </w:rPr>
      </w:pPr>
      <w:bookmarkStart w:colFirst="0" w:colLast="0" w:name="_heading=h.1y810tw" w:id="21"/>
      <w:bookmarkEnd w:id="21"/>
      <w:r w:rsidDel="00000000" w:rsidR="00000000" w:rsidRPr="00000000">
        <w:rPr>
          <w:sz w:val="26"/>
          <w:szCs w:val="26"/>
          <w:rtl w:val="0"/>
        </w:rPr>
        <w:t xml:space="preserve">4.3 Software Detailed Design</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pStyle w:val="Heading3"/>
        <w:rPr/>
      </w:pPr>
      <w:bookmarkStart w:colFirst="0" w:colLast="0" w:name="_heading=h.4i7ojhp" w:id="22"/>
      <w:bookmarkEnd w:id="22"/>
      <w:r w:rsidDel="00000000" w:rsidR="00000000" w:rsidRPr="00000000">
        <w:rPr>
          <w:rtl w:val="0"/>
        </w:rPr>
        <w:t xml:space="preserve">4.3.1 Demodulation Subsystem</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pStyle w:val="Heading3"/>
        <w:rPr/>
      </w:pPr>
      <w:bookmarkStart w:colFirst="0" w:colLast="0" w:name="_heading=h.2xcytpi" w:id="23"/>
      <w:bookmarkEnd w:id="23"/>
      <w:r w:rsidDel="00000000" w:rsidR="00000000" w:rsidRPr="00000000">
        <w:rPr>
          <w:rtl w:val="0"/>
        </w:rPr>
        <w:t xml:space="preserve">4.3.2 GPIO Subsystem </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pStyle w:val="Heading3"/>
        <w:rPr/>
      </w:pPr>
      <w:bookmarkStart w:colFirst="0" w:colLast="0" w:name="_heading=h.1ci93xb" w:id="24"/>
      <w:bookmarkEnd w:id="24"/>
      <w:r w:rsidDel="00000000" w:rsidR="00000000" w:rsidRPr="00000000">
        <w:rPr>
          <w:rtl w:val="0"/>
        </w:rPr>
        <w:t xml:space="preserve">4.3.3 Triangulation Subsystem </w:t>
      </w:r>
    </w:p>
    <w:p w:rsidR="00000000" w:rsidDel="00000000" w:rsidP="00000000" w:rsidRDefault="00000000" w:rsidRPr="00000000" w14:paraId="00000116">
      <w:pPr>
        <w:pStyle w:val="Heading3"/>
        <w:rPr/>
      </w:pPr>
      <w:bookmarkStart w:colFirst="0" w:colLast="0" w:name="_heading=h.3whwml4" w:id="25"/>
      <w:bookmarkEnd w:id="25"/>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pStyle w:val="Heading2"/>
        <w:rPr>
          <w:sz w:val="26"/>
          <w:szCs w:val="26"/>
        </w:rPr>
      </w:pPr>
      <w:bookmarkStart w:colFirst="0" w:colLast="0" w:name="_heading=h.2bn6wsx" w:id="26"/>
      <w:bookmarkEnd w:id="26"/>
      <w:r w:rsidDel="00000000" w:rsidR="00000000" w:rsidRPr="00000000">
        <w:rPr>
          <w:sz w:val="26"/>
          <w:szCs w:val="26"/>
          <w:rtl w:val="0"/>
        </w:rPr>
        <w:t xml:space="preserve">4.4 Internal Communications Detailed Design</w:t>
      </w:r>
    </w:p>
    <w:p w:rsidR="00000000" w:rsidDel="00000000" w:rsidP="00000000" w:rsidRDefault="00000000" w:rsidRPr="00000000" w14:paraId="00000122">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619125</wp:posOffset>
            </wp:positionH>
            <wp:positionV relativeFrom="paragraph">
              <wp:posOffset>152400</wp:posOffset>
            </wp:positionV>
            <wp:extent cx="4700588" cy="3618862"/>
            <wp:effectExtent b="0" l="0" r="0" t="0"/>
            <wp:wrapTopAndBottom distB="19050" distT="19050"/>
            <wp:docPr id="4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700588" cy="3618862"/>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Figure 14- Detailed Design of Internal Communications </w:t>
      </w:r>
      <w:r w:rsidDel="00000000" w:rsidR="00000000" w:rsidRPr="00000000">
        <w:rPr>
          <w:rtl w:val="0"/>
        </w:rPr>
      </w:r>
    </w:p>
    <w:p w:rsidR="00000000" w:rsidDel="00000000" w:rsidP="00000000" w:rsidRDefault="00000000" w:rsidRPr="00000000" w14:paraId="00000124">
      <w:pPr>
        <w:pStyle w:val="Heading1"/>
        <w:rPr>
          <w:sz w:val="30"/>
          <w:szCs w:val="30"/>
        </w:rPr>
      </w:pPr>
      <w:bookmarkStart w:colFirst="0" w:colLast="0" w:name="_heading=h.qsh70q" w:id="27"/>
      <w:bookmarkEnd w:id="27"/>
      <w:r w:rsidDel="00000000" w:rsidR="00000000" w:rsidRPr="00000000">
        <w:rPr>
          <w:sz w:val="30"/>
          <w:szCs w:val="30"/>
          <w:rtl w:val="0"/>
        </w:rPr>
        <w:t xml:space="preserve">5 EXTERNAL INTERFACES</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describes the interfaces between the DoA system and any external systems or subsystems. </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pStyle w:val="Heading2"/>
        <w:rPr>
          <w:sz w:val="26"/>
          <w:szCs w:val="26"/>
        </w:rPr>
      </w:pPr>
      <w:bookmarkStart w:colFirst="0" w:colLast="0" w:name="_heading=h.3as4poj" w:id="28"/>
      <w:bookmarkEnd w:id="28"/>
      <w:r w:rsidDel="00000000" w:rsidR="00000000" w:rsidRPr="00000000">
        <w:rPr>
          <w:sz w:val="26"/>
          <w:szCs w:val="26"/>
          <w:rtl w:val="0"/>
        </w:rPr>
        <w:t xml:space="preserve">5.1 Interface Architecture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primary external system that the DoA system will interact with will be the signal generator. The DoA antenna must be able to detect the generated 5.8GHz signal from the signal generator. </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pStyle w:val="Heading2"/>
        <w:rPr>
          <w:sz w:val="26"/>
          <w:szCs w:val="26"/>
        </w:rPr>
      </w:pPr>
      <w:bookmarkStart w:colFirst="0" w:colLast="0" w:name="_heading=h.1pxezwc" w:id="29"/>
      <w:bookmarkEnd w:id="29"/>
      <w:r w:rsidDel="00000000" w:rsidR="00000000" w:rsidRPr="00000000">
        <w:rPr>
          <w:sz w:val="26"/>
          <w:szCs w:val="26"/>
          <w:rtl w:val="0"/>
        </w:rPr>
        <w:t xml:space="preserve">5.2 Interface Detailed Design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diagrams in Human-Machine Interfaces Input and Output.</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pStyle w:val="Heading1"/>
        <w:rPr>
          <w:sz w:val="30"/>
          <w:szCs w:val="30"/>
        </w:rPr>
      </w:pPr>
      <w:bookmarkStart w:colFirst="0" w:colLast="0" w:name="_heading=h.49x2ik5" w:id="30"/>
      <w:bookmarkEnd w:id="30"/>
      <w:r w:rsidDel="00000000" w:rsidR="00000000" w:rsidRPr="00000000">
        <w:rPr>
          <w:sz w:val="30"/>
          <w:szCs w:val="30"/>
          <w:rtl w:val="0"/>
        </w:rPr>
        <w:t xml:space="preserve">6 SYSTEM INTEGRITY CONTROLS</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The system is created for an IEEE competition and will be available to students and staff of Embry-Riddle Aeronautical University. Hence there is no sensitive information to the software of hardware of the system. </w:t>
      </w:r>
      <w:r w:rsidDel="00000000" w:rsidR="00000000" w:rsidRPr="00000000">
        <w:rPr>
          <w:rtl w:val="0"/>
        </w:rPr>
      </w:r>
    </w:p>
    <w:sectPr>
      <w:footerReference r:id="rId20" w:type="default"/>
      <w:footerReference r:id="rId21" w:type="even"/>
      <w:pgSz w:h="15840" w:w="12240" w:orient="portrait"/>
      <w:pgMar w:bottom="1440" w:top="1440" w:left="1440" w:right="1440" w:header="720"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mallCaps w:val="1"/>
    </w:rPr>
  </w:style>
  <w:style w:type="paragraph" w:styleId="Heading2">
    <w:name w:val="heading 2"/>
    <w:basedOn w:val="Normal"/>
    <w:next w:val="Normal"/>
    <w:pPr>
      <w:keepNext w:val="1"/>
      <w:keepLines w:val="1"/>
    </w:pPr>
    <w:rPr>
      <w:rFonts w:ascii="Times New Roman" w:cs="Times New Roman" w:eastAsia="Times New Roman" w:hAnsi="Times New Roman"/>
      <w:b w:val="1"/>
    </w:rPr>
  </w:style>
  <w:style w:type="paragraph" w:styleId="Heading3">
    <w:name w:val="heading 3"/>
    <w:basedOn w:val="Normal"/>
    <w:next w:val="Normal"/>
    <w:pPr>
      <w:keepNext w:val="1"/>
      <w:keepLines w:val="1"/>
    </w:pPr>
    <w:rPr>
      <w:rFonts w:ascii="Times New Roman" w:cs="Times New Roman" w:eastAsia="Times New Roman" w:hAnsi="Times New Roman"/>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mallCaps w:val="1"/>
    </w:rPr>
  </w:style>
  <w:style w:type="paragraph" w:styleId="Heading2">
    <w:name w:val="heading 2"/>
    <w:basedOn w:val="Normal"/>
    <w:next w:val="Normal"/>
    <w:pPr>
      <w:keepNext w:val="1"/>
      <w:keepLines w:val="1"/>
    </w:pPr>
    <w:rPr>
      <w:rFonts w:ascii="Times New Roman" w:cs="Times New Roman" w:eastAsia="Times New Roman" w:hAnsi="Times New Roman"/>
      <w:b w:val="1"/>
    </w:rPr>
  </w:style>
  <w:style w:type="paragraph" w:styleId="Heading3">
    <w:name w:val="heading 3"/>
    <w:basedOn w:val="Normal"/>
    <w:next w:val="Normal"/>
    <w:pPr>
      <w:keepNext w:val="1"/>
      <w:keepLines w:val="1"/>
    </w:pPr>
    <w:rPr>
      <w:rFonts w:ascii="Times New Roman" w:cs="Times New Roman" w:eastAsia="Times New Roman" w:hAnsi="Times New Roman"/>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mallCaps w:val="1"/>
    </w:rPr>
  </w:style>
  <w:style w:type="paragraph" w:styleId="Heading2">
    <w:name w:val="heading 2"/>
    <w:basedOn w:val="Normal"/>
    <w:next w:val="Normal"/>
    <w:pPr>
      <w:keepNext w:val="1"/>
      <w:keepLines w:val="1"/>
    </w:pPr>
    <w:rPr>
      <w:rFonts w:ascii="Times New Roman" w:cs="Times New Roman" w:eastAsia="Times New Roman" w:hAnsi="Times New Roman"/>
      <w:b w:val="1"/>
    </w:rPr>
  </w:style>
  <w:style w:type="paragraph" w:styleId="Heading3">
    <w:name w:val="heading 3"/>
    <w:basedOn w:val="Normal"/>
    <w:next w:val="Normal"/>
    <w:pPr>
      <w:keepNext w:val="1"/>
      <w:keepLines w:val="1"/>
    </w:pPr>
    <w:rPr>
      <w:rFonts w:ascii="Times New Roman" w:cs="Times New Roman" w:eastAsia="Times New Roman" w:hAnsi="Times New Roman"/>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Heading1">
    <w:name w:val="heading 1"/>
    <w:basedOn w:val="Normal"/>
    <w:next w:val="Normal"/>
    <w:autoRedefine w:val="1"/>
    <w:rsid w:val="00BD124B"/>
    <w:pPr>
      <w:keepNext w:val="1"/>
      <w:keepLines w:val="1"/>
      <w:outlineLvl w:val="0"/>
    </w:pPr>
    <w:rPr>
      <w:rFonts w:ascii="Times New Roman" w:hAnsi="Times New Roman"/>
      <w:b w:val="1"/>
      <w:caps w:val="1"/>
      <w:szCs w:val="48"/>
    </w:rPr>
  </w:style>
  <w:style w:type="paragraph" w:styleId="Heading2">
    <w:name w:val="heading 2"/>
    <w:basedOn w:val="Normal"/>
    <w:next w:val="Normal"/>
    <w:rsid w:val="00BD124B"/>
    <w:pPr>
      <w:keepNext w:val="1"/>
      <w:keepLines w:val="1"/>
      <w:outlineLvl w:val="1"/>
    </w:pPr>
    <w:rPr>
      <w:rFonts w:ascii="Times New Roman" w:hAnsi="Times New Roman"/>
      <w:b w:val="1"/>
      <w:szCs w:val="36"/>
    </w:rPr>
  </w:style>
  <w:style w:type="paragraph" w:styleId="Heading3">
    <w:name w:val="heading 3"/>
    <w:basedOn w:val="Normal"/>
    <w:next w:val="Normal"/>
    <w:rsid w:val="00BD124B"/>
    <w:pPr>
      <w:keepNext w:val="1"/>
      <w:keepLines w:val="1"/>
      <w:outlineLvl w:val="2"/>
    </w:pPr>
    <w:rPr>
      <w:rFonts w:ascii="Times New Roman" w:hAnsi="Times New Roman"/>
      <w:szCs w:val="28"/>
    </w:rPr>
  </w:style>
  <w:style w:type="paragraph" w:styleId="Heading4">
    <w:name w:val="heading 4"/>
    <w:basedOn w:val="Normal"/>
    <w:next w:val="Normal"/>
    <w:pPr>
      <w:keepNext w:val="1"/>
      <w:keepLines w:val="1"/>
      <w:spacing w:after="40" w:before="240"/>
      <w:outlineLvl w:val="3"/>
    </w:pPr>
    <w:rPr>
      <w:b w:val="1"/>
    </w:rPr>
  </w:style>
  <w:style w:type="paragraph" w:styleId="Heading5">
    <w:name w:val="heading 5"/>
    <w:basedOn w:val="Normal"/>
    <w:next w:val="Normal"/>
    <w:pPr>
      <w:keepNext w:val="1"/>
      <w:keepLines w:val="1"/>
      <w:spacing w:after="40" w:before="220"/>
      <w:outlineLvl w:val="4"/>
    </w:pPr>
    <w:rPr>
      <w:b w:val="1"/>
      <w:sz w:val="22"/>
      <w:szCs w:val="22"/>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Normal0" w:customStyle="1">
    <w:name w:val="Normal0"/>
    <w:link w:val="Normal0Char"/>
    <w:qFormat w:val="1"/>
  </w:style>
  <w:style w:type="table" w:styleId="NormalTable0" w:customStyle="1">
    <w:name w:val="Normal Table0"/>
    <w:uiPriority w:val="99"/>
    <w:semiHidden w:val="1"/>
    <w:unhideWhenUsed w:val="1"/>
    <w:tblPr>
      <w:tblInd w:w="0.0" w:type="dxa"/>
      <w:tblCellMar>
        <w:top w:w="0.0" w:type="dxa"/>
        <w:left w:w="108.0" w:type="dxa"/>
        <w:bottom w:w="0.0" w:type="dxa"/>
        <w:right w:w="108.0" w:type="dxa"/>
      </w:tblCellMar>
    </w:tblPr>
  </w:style>
  <w:style w:type="table" w:styleId="TableGrid">
    <w:name w:val="Table Grid"/>
    <w:basedOn w:val="NormalTable0"/>
    <w:uiPriority w:val="39"/>
    <w:rsid w:val="0066687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0"/>
    <w:link w:val="HeaderChar"/>
    <w:uiPriority w:val="99"/>
    <w:unhideWhenUsed w:val="1"/>
    <w:rsid w:val="005F0024"/>
    <w:pPr>
      <w:tabs>
        <w:tab w:val="center" w:pos="4680"/>
        <w:tab w:val="right" w:pos="9360"/>
      </w:tabs>
    </w:pPr>
  </w:style>
  <w:style w:type="character" w:styleId="HeaderChar" w:customStyle="1">
    <w:name w:val="Header Char"/>
    <w:basedOn w:val="DefaultParagraphFont"/>
    <w:link w:val="Header"/>
    <w:uiPriority w:val="99"/>
    <w:rsid w:val="005F0024"/>
  </w:style>
  <w:style w:type="paragraph" w:styleId="Footer">
    <w:name w:val="footer"/>
    <w:basedOn w:val="Normal0"/>
    <w:link w:val="FooterChar"/>
    <w:uiPriority w:val="99"/>
    <w:unhideWhenUsed w:val="1"/>
    <w:rsid w:val="005F0024"/>
    <w:pPr>
      <w:tabs>
        <w:tab w:val="center" w:pos="4680"/>
        <w:tab w:val="right" w:pos="9360"/>
      </w:tabs>
    </w:pPr>
  </w:style>
  <w:style w:type="character" w:styleId="FooterChar" w:customStyle="1">
    <w:name w:val="Footer Char"/>
    <w:basedOn w:val="DefaultParagraphFont"/>
    <w:link w:val="Footer"/>
    <w:uiPriority w:val="99"/>
    <w:rsid w:val="005F0024"/>
  </w:style>
  <w:style w:type="character" w:styleId="PageNumber">
    <w:name w:val="page number"/>
    <w:basedOn w:val="DefaultParagraphFont"/>
    <w:uiPriority w:val="99"/>
    <w:semiHidden w:val="1"/>
    <w:unhideWhenUsed w:val="1"/>
    <w:rsid w:val="000C4188"/>
  </w:style>
  <w:style w:type="paragraph" w:styleId="Subtitle">
    <w:name w:val="Subtitle"/>
    <w:basedOn w:val="Normal0"/>
    <w:next w:val="Normal0"/>
    <w:pPr>
      <w:keepNext w:val="1"/>
      <w:keepLines w:val="1"/>
      <w:spacing w:after="80" w:before="360"/>
    </w:pPr>
    <w:rPr>
      <w:rFonts w:ascii="Georgia" w:cs="Georgia" w:eastAsia="Georgia" w:hAnsi="Georgia"/>
      <w:i w:val="1"/>
      <w:color w:val="666666"/>
      <w:sz w:val="48"/>
      <w:szCs w:val="48"/>
    </w:rPr>
  </w:style>
  <w:style w:type="table" w:styleId="a" w:customStyle="1">
    <w:basedOn w:val="NormalTable0"/>
    <w:tblPr>
      <w:tblStyleRowBandSize w:val="1"/>
      <w:tblStyleColBandSize w:val="1"/>
    </w:tblPr>
  </w:style>
  <w:style w:type="paragraph" w:styleId="CommentText">
    <w:name w:val="annotation text"/>
    <w:basedOn w:val="Normal"/>
    <w:link w:val="CommentTextChar"/>
    <w:uiPriority w:val="99"/>
    <w:semiHidden w:val="1"/>
    <w:unhideWhenUsed w:val="1"/>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BalloonText">
    <w:name w:val="Balloon Text"/>
    <w:basedOn w:val="Normal"/>
    <w:link w:val="BalloonTextChar"/>
    <w:uiPriority w:val="99"/>
    <w:semiHidden w:val="1"/>
    <w:unhideWhenUsed w:val="1"/>
    <w:rsid w:val="00D864A3"/>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D864A3"/>
    <w:rPr>
      <w:rFonts w:ascii="Segoe UI" w:cs="Segoe UI" w:hAnsi="Segoe UI"/>
      <w:sz w:val="18"/>
      <w:szCs w:val="18"/>
    </w:rPr>
  </w:style>
  <w:style w:type="paragraph" w:styleId="ListParagraph">
    <w:name w:val="List Paragraph"/>
    <w:basedOn w:val="Normal"/>
    <w:rsid w:val="006058A0"/>
    <w:pPr>
      <w:spacing w:after="200" w:line="276" w:lineRule="auto"/>
      <w:ind w:left="720"/>
      <w:contextualSpacing w:val="1"/>
    </w:pPr>
    <w:rPr>
      <w:rFonts w:asciiTheme="minorHAnsi" w:cstheme="minorBidi" w:eastAsiaTheme="minorHAnsi" w:hAnsiTheme="minorHAnsi"/>
      <w:sz w:val="22"/>
      <w:szCs w:val="22"/>
    </w:rPr>
  </w:style>
  <w:style w:type="paragraph" w:styleId="NoSpacing">
    <w:name w:val="No Spacing"/>
    <w:uiPriority w:val="1"/>
    <w:qFormat w:val="1"/>
    <w:rsid w:val="005A1871"/>
  </w:style>
  <w:style w:type="paragraph" w:styleId="TOCHeading">
    <w:name w:val="TOC Heading"/>
    <w:basedOn w:val="Heading1"/>
    <w:next w:val="Normal"/>
    <w:uiPriority w:val="39"/>
    <w:unhideWhenUsed w:val="1"/>
    <w:qFormat w:val="1"/>
    <w:rsid w:val="00003A54"/>
    <w:pPr>
      <w:spacing w:before="240" w:line="259" w:lineRule="auto"/>
      <w:outlineLvl w:val="9"/>
    </w:pPr>
    <w:rPr>
      <w:rFonts w:asciiTheme="majorHAnsi" w:cstheme="majorBidi" w:eastAsiaTheme="majorEastAsia" w:hAnsiTheme="majorHAnsi"/>
      <w:b w:val="0"/>
      <w:color w:val="2f5496" w:themeColor="accent1" w:themeShade="0000BF"/>
      <w:sz w:val="32"/>
      <w:szCs w:val="32"/>
    </w:rPr>
  </w:style>
  <w:style w:type="paragraph" w:styleId="Style1" w:customStyle="1">
    <w:name w:val="Style1"/>
    <w:basedOn w:val="Normal0"/>
    <w:link w:val="Style1Char"/>
    <w:qFormat w:val="1"/>
    <w:rsid w:val="00BD124B"/>
    <w:rPr>
      <w:rFonts w:ascii="Times New Roman" w:cs="Times New Roman" w:eastAsia="Times New Roman" w:hAnsi="Times New Roman"/>
      <w:b w:val="1"/>
      <w:caps w:val="1"/>
    </w:rPr>
  </w:style>
  <w:style w:type="paragraph" w:styleId="Header1" w:customStyle="1">
    <w:name w:val="Header 1"/>
    <w:basedOn w:val="Style1"/>
    <w:link w:val="Header1Char"/>
    <w:qFormat w:val="1"/>
    <w:rsid w:val="00BD124B"/>
  </w:style>
  <w:style w:type="character" w:styleId="Normal0Char" w:customStyle="1">
    <w:name w:val="Normal0 Char"/>
    <w:basedOn w:val="DefaultParagraphFont"/>
    <w:link w:val="Normal0"/>
    <w:rsid w:val="00BD124B"/>
  </w:style>
  <w:style w:type="character" w:styleId="Style1Char" w:customStyle="1">
    <w:name w:val="Style1 Char"/>
    <w:basedOn w:val="Normal0Char"/>
    <w:link w:val="Style1"/>
    <w:rsid w:val="00BD124B"/>
    <w:rPr>
      <w:rFonts w:ascii="Times New Roman" w:cs="Times New Roman" w:eastAsia="Times New Roman" w:hAnsi="Times New Roman"/>
      <w:b w:val="1"/>
      <w:caps w:val="1"/>
    </w:rPr>
  </w:style>
  <w:style w:type="paragraph" w:styleId="Header2" w:customStyle="1">
    <w:name w:val="Header2"/>
    <w:basedOn w:val="Normal0"/>
    <w:link w:val="Header2Char"/>
    <w:qFormat w:val="1"/>
    <w:rsid w:val="00BD124B"/>
    <w:rPr>
      <w:rFonts w:ascii="Times New Roman" w:cs="Times New Roman" w:eastAsia="Times New Roman" w:hAnsi="Times New Roman"/>
      <w:b w:val="1"/>
    </w:rPr>
  </w:style>
  <w:style w:type="character" w:styleId="Header1Char" w:customStyle="1">
    <w:name w:val="Header 1 Char"/>
    <w:basedOn w:val="Style1Char"/>
    <w:link w:val="Header1"/>
    <w:rsid w:val="00BD124B"/>
    <w:rPr>
      <w:rFonts w:ascii="Times New Roman" w:cs="Times New Roman" w:eastAsia="Times New Roman" w:hAnsi="Times New Roman"/>
      <w:b w:val="1"/>
      <w:caps w:val="1"/>
    </w:rPr>
  </w:style>
  <w:style w:type="paragraph" w:styleId="Header3" w:customStyle="1">
    <w:name w:val="Header3"/>
    <w:basedOn w:val="Normal0"/>
    <w:link w:val="Header3Char"/>
    <w:qFormat w:val="1"/>
    <w:rsid w:val="00BD124B"/>
    <w:rPr>
      <w:rFonts w:ascii="Times New Roman" w:cs="Times New Roman" w:eastAsia="Times New Roman" w:hAnsi="Times New Roman"/>
    </w:rPr>
  </w:style>
  <w:style w:type="character" w:styleId="Header2Char" w:customStyle="1">
    <w:name w:val="Header2 Char"/>
    <w:basedOn w:val="Normal0Char"/>
    <w:link w:val="Header2"/>
    <w:rsid w:val="00BD124B"/>
    <w:rPr>
      <w:rFonts w:ascii="Times New Roman" w:cs="Times New Roman" w:eastAsia="Times New Roman" w:hAnsi="Times New Roman"/>
      <w:b w:val="1"/>
    </w:rPr>
  </w:style>
  <w:style w:type="paragraph" w:styleId="TOC2">
    <w:name w:val="toc 2"/>
    <w:basedOn w:val="Normal"/>
    <w:next w:val="Normal"/>
    <w:autoRedefine w:val="1"/>
    <w:uiPriority w:val="39"/>
    <w:unhideWhenUsed w:val="1"/>
    <w:rsid w:val="00BD124B"/>
    <w:pPr>
      <w:spacing w:after="100" w:line="259" w:lineRule="auto"/>
      <w:ind w:left="220"/>
    </w:pPr>
    <w:rPr>
      <w:rFonts w:cs="Times New Roman" w:asciiTheme="minorHAnsi" w:eastAsiaTheme="minorEastAsia" w:hAnsiTheme="minorHAnsi"/>
      <w:sz w:val="22"/>
      <w:szCs w:val="22"/>
    </w:rPr>
  </w:style>
  <w:style w:type="character" w:styleId="Header3Char" w:customStyle="1">
    <w:name w:val="Header3 Char"/>
    <w:basedOn w:val="Normal0Char"/>
    <w:link w:val="Header3"/>
    <w:rsid w:val="00BD124B"/>
    <w:rPr>
      <w:rFonts w:ascii="Times New Roman" w:cs="Times New Roman" w:eastAsia="Times New Roman" w:hAnsi="Times New Roman"/>
    </w:rPr>
  </w:style>
  <w:style w:type="paragraph" w:styleId="TOC1">
    <w:name w:val="toc 1"/>
    <w:basedOn w:val="Normal"/>
    <w:next w:val="Normal"/>
    <w:autoRedefine w:val="1"/>
    <w:uiPriority w:val="39"/>
    <w:unhideWhenUsed w:val="1"/>
    <w:rsid w:val="00BD124B"/>
    <w:pPr>
      <w:spacing w:after="100" w:line="259" w:lineRule="auto"/>
    </w:pPr>
    <w:rPr>
      <w:rFonts w:cs="Times New Roman" w:asciiTheme="minorHAnsi" w:eastAsiaTheme="minorEastAsia" w:hAnsiTheme="minorHAnsi"/>
      <w:sz w:val="22"/>
      <w:szCs w:val="22"/>
    </w:rPr>
  </w:style>
  <w:style w:type="paragraph" w:styleId="TOC3">
    <w:name w:val="toc 3"/>
    <w:basedOn w:val="Normal"/>
    <w:next w:val="Normal"/>
    <w:autoRedefine w:val="1"/>
    <w:uiPriority w:val="39"/>
    <w:unhideWhenUsed w:val="1"/>
    <w:rsid w:val="00BD124B"/>
    <w:pPr>
      <w:spacing w:after="100" w:line="259" w:lineRule="auto"/>
      <w:ind w:left="440"/>
    </w:pPr>
    <w:rPr>
      <w:rFonts w:cs="Times New Roman" w:asciiTheme="minorHAnsi" w:eastAsiaTheme="minorEastAsia" w:hAnsiTheme="minorHAnsi"/>
      <w:sz w:val="22"/>
      <w:szCs w:val="22"/>
    </w:rPr>
  </w:style>
  <w:style w:type="paragraph" w:styleId="Heading10" w:customStyle="1">
    <w:name w:val="Heading1"/>
    <w:basedOn w:val="Header1"/>
    <w:link w:val="Heading1Char"/>
    <w:qFormat w:val="1"/>
    <w:rsid w:val="00BD124B"/>
  </w:style>
  <w:style w:type="character" w:styleId="Hyperlink">
    <w:name w:val="Hyperlink"/>
    <w:basedOn w:val="DefaultParagraphFont"/>
    <w:uiPriority w:val="99"/>
    <w:unhideWhenUsed w:val="1"/>
    <w:rsid w:val="00A307F4"/>
    <w:rPr>
      <w:color w:val="0563c1" w:themeColor="hyperlink"/>
      <w:u w:val="single"/>
    </w:rPr>
  </w:style>
  <w:style w:type="character" w:styleId="Heading1Char" w:customStyle="1">
    <w:name w:val="Heading1 Char"/>
    <w:basedOn w:val="Header1Char"/>
    <w:link w:val="Heading10"/>
    <w:rsid w:val="00BD124B"/>
    <w:rPr>
      <w:rFonts w:ascii="Times New Roman" w:cs="Times New Roman" w:eastAsia="Times New Roman" w:hAnsi="Times New Roman"/>
      <w:b w:val="1"/>
      <w:caps w:val="1"/>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9.png"/><Relationship Id="rId10" Type="http://schemas.openxmlformats.org/officeDocument/2006/relationships/image" Target="media/image11.png"/><Relationship Id="rId21" Type="http://schemas.openxmlformats.org/officeDocument/2006/relationships/footer" Target="footer1.xml"/><Relationship Id="rId13" Type="http://schemas.openxmlformats.org/officeDocument/2006/relationships/image" Target="media/image3.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customXml" Target="../customXML/item1.xml"/><Relationship Id="rId18"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jBVLduPS+6ZSZgZZmcncjRPpRw==">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2020-11-29T19:25:00Z</dcterms:created>
  <dc:creator>Clayton, Ryan M.</dc:creator>
</cp:coreProperties>
</file>